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CFDCA" w14:textId="77777777" w:rsidR="00346E0E" w:rsidRDefault="00346E0E" w:rsidP="00346E0E">
      <w:pPr>
        <w:pStyle w:val="1"/>
        <w:spacing w:after="0"/>
      </w:pPr>
      <w:r>
        <w:rPr>
          <w:rStyle w:val="a5"/>
          <w:b/>
          <w:bCs/>
        </w:rPr>
        <w:t>СВЕДЕНИЯ</w:t>
      </w:r>
    </w:p>
    <w:p w14:paraId="59C0E634" w14:textId="14B54AC3" w:rsidR="00346E0E" w:rsidRDefault="00346E0E" w:rsidP="003E2818">
      <w:pPr>
        <w:pStyle w:val="1"/>
        <w:spacing w:after="300"/>
      </w:pPr>
      <w:r>
        <w:rPr>
          <w:rStyle w:val="a5"/>
        </w:rPr>
        <w:t xml:space="preserve">о научном руководителе по диссертации </w:t>
      </w:r>
      <w:proofErr w:type="spellStart"/>
      <w:r>
        <w:rPr>
          <w:rStyle w:val="a5"/>
        </w:rPr>
        <w:t>Надежкин</w:t>
      </w:r>
      <w:r w:rsidR="003E2818">
        <w:rPr>
          <w:rStyle w:val="a5"/>
        </w:rPr>
        <w:t>ой</w:t>
      </w:r>
      <w:proofErr w:type="spellEnd"/>
      <w:r>
        <w:rPr>
          <w:rStyle w:val="a5"/>
        </w:rPr>
        <w:t xml:space="preserve"> </w:t>
      </w:r>
      <w:r w:rsidR="003E2818">
        <w:rPr>
          <w:rStyle w:val="a5"/>
        </w:rPr>
        <w:t>Снежаны Андреевны</w:t>
      </w:r>
      <w:r>
        <w:rPr>
          <w:rStyle w:val="a5"/>
        </w:rPr>
        <w:t xml:space="preserve"> на тему «</w:t>
      </w:r>
      <w:r w:rsidR="003E2818" w:rsidRPr="003E2818">
        <w:rPr>
          <w:lang w:bidi="ru-RU"/>
        </w:rPr>
        <w:t>Разработка методики контроля сопротивления токопроводящих стыков рельсовой линии на основе принципов распознавания образов</w:t>
      </w:r>
      <w:r>
        <w:rPr>
          <w:rStyle w:val="a5"/>
        </w:rPr>
        <w:t>», представленной</w:t>
      </w:r>
      <w:r w:rsidR="003E2818">
        <w:rPr>
          <w:rStyle w:val="a5"/>
        </w:rPr>
        <w:t xml:space="preserve"> </w:t>
      </w:r>
      <w:r>
        <w:rPr>
          <w:rStyle w:val="a5"/>
        </w:rPr>
        <w:t>на</w:t>
      </w:r>
      <w:r w:rsidR="003E2818">
        <w:rPr>
          <w:rStyle w:val="a5"/>
        </w:rPr>
        <w:t xml:space="preserve"> </w:t>
      </w:r>
      <w:r>
        <w:rPr>
          <w:rStyle w:val="a5"/>
        </w:rPr>
        <w:t xml:space="preserve">соискание учёной степени кандидата технических наук по специальности </w:t>
      </w:r>
      <w:r w:rsidRPr="00D86E20">
        <w:rPr>
          <w:rStyle w:val="a5"/>
          <w:lang w:bidi="en-US"/>
        </w:rPr>
        <w:t>2.9.</w:t>
      </w:r>
      <w:r>
        <w:rPr>
          <w:rStyle w:val="a5"/>
          <w:lang w:bidi="en-US"/>
        </w:rPr>
        <w:t>4</w:t>
      </w:r>
      <w:r w:rsidRPr="00D86E20">
        <w:rPr>
          <w:rStyle w:val="a5"/>
          <w:lang w:bidi="en-US"/>
        </w:rPr>
        <w:t xml:space="preserve">. </w:t>
      </w:r>
      <w:r>
        <w:rPr>
          <w:rStyle w:val="a5"/>
        </w:rPr>
        <w:t>Управление процессами перевозок (технические науки)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4598"/>
        <w:gridCol w:w="2630"/>
        <w:gridCol w:w="6533"/>
      </w:tblGrid>
      <w:tr w:rsidR="00346E0E" w14:paraId="617DD4B6" w14:textId="77777777" w:rsidTr="00FF5E1A">
        <w:trPr>
          <w:trHeight w:hRule="exact" w:val="1949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C3F17" w14:textId="77777777" w:rsidR="00346E0E" w:rsidRDefault="00346E0E" w:rsidP="008A345D">
            <w:pPr>
              <w:pStyle w:val="a7"/>
              <w:jc w:val="center"/>
            </w:pPr>
            <w:r>
              <w:rPr>
                <w:rStyle w:val="a6"/>
              </w:rPr>
              <w:t>Фамилия, имя, отчество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D4C45" w14:textId="77777777" w:rsidR="00346E0E" w:rsidRDefault="00346E0E" w:rsidP="008A345D">
            <w:pPr>
              <w:pStyle w:val="a7"/>
              <w:jc w:val="center"/>
            </w:pPr>
            <w:r>
              <w:rPr>
                <w:rStyle w:val="a6"/>
              </w:rPr>
              <w:t>Место основной работы (полное наименование организации, адрес), должность, телефон, адрес электронной почты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03B0A7" w14:textId="77777777" w:rsidR="00346E0E" w:rsidRDefault="00346E0E" w:rsidP="008A345D">
            <w:pPr>
              <w:pStyle w:val="a7"/>
              <w:jc w:val="center"/>
            </w:pPr>
            <w:r>
              <w:rPr>
                <w:rStyle w:val="a6"/>
              </w:rPr>
              <w:t>Учёная степень (с указанием шифра специальности на</w:t>
            </w:r>
            <w:r>
              <w:rPr>
                <w:rStyle w:val="a6"/>
              </w:rPr>
              <w:softHyphen/>
              <w:t>учных работников, по которым защи</w:t>
            </w:r>
            <w:r>
              <w:rPr>
                <w:rStyle w:val="a6"/>
              </w:rPr>
              <w:softHyphen/>
              <w:t>щена диссертация)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02B6" w14:textId="77777777" w:rsidR="00346E0E" w:rsidRDefault="00346E0E" w:rsidP="008A345D">
            <w:pPr>
              <w:pStyle w:val="a7"/>
              <w:jc w:val="center"/>
            </w:pPr>
            <w:r>
              <w:rPr>
                <w:rStyle w:val="a6"/>
              </w:rPr>
              <w:t xml:space="preserve">Основные работы, опубликованные в рецензируемых научных журналах за последние </w:t>
            </w:r>
            <w:r w:rsidRPr="00D86E20">
              <w:rPr>
                <w:rStyle w:val="a6"/>
                <w:lang w:bidi="en-US"/>
              </w:rPr>
              <w:t xml:space="preserve">5 </w:t>
            </w:r>
            <w:r>
              <w:rPr>
                <w:rStyle w:val="a6"/>
              </w:rPr>
              <w:t xml:space="preserve">лет (не более </w:t>
            </w:r>
            <w:r w:rsidRPr="00D86E20">
              <w:rPr>
                <w:rStyle w:val="a6"/>
                <w:lang w:bidi="en-US"/>
              </w:rPr>
              <w:t xml:space="preserve">15 </w:t>
            </w:r>
            <w:r>
              <w:rPr>
                <w:rStyle w:val="a6"/>
              </w:rPr>
              <w:t>публикаций)</w:t>
            </w:r>
          </w:p>
        </w:tc>
      </w:tr>
      <w:tr w:rsidR="00346E0E" w:rsidRPr="008E4EAE" w14:paraId="4EE64B06" w14:textId="77777777" w:rsidTr="00346E0E">
        <w:trPr>
          <w:trHeight w:hRule="exact" w:val="452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626BB" w14:textId="77777777" w:rsidR="00346E0E" w:rsidRDefault="00346E0E" w:rsidP="006B3AA2">
            <w:pPr>
              <w:pStyle w:val="a7"/>
              <w:jc w:val="both"/>
              <w:rPr>
                <w:rStyle w:val="a6"/>
              </w:rPr>
            </w:pPr>
            <w:r>
              <w:rPr>
                <w:rStyle w:val="a6"/>
              </w:rPr>
              <w:t>Тарасов</w:t>
            </w:r>
          </w:p>
          <w:p w14:paraId="0B189AE5" w14:textId="77777777" w:rsidR="00346E0E" w:rsidRDefault="00346E0E" w:rsidP="006B3AA2">
            <w:pPr>
              <w:pStyle w:val="a7"/>
              <w:jc w:val="both"/>
            </w:pPr>
            <w:r>
              <w:rPr>
                <w:rStyle w:val="a6"/>
              </w:rPr>
              <w:t>Евгений Михайлович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AF731" w14:textId="77777777" w:rsidR="00346E0E" w:rsidRDefault="00346E0E" w:rsidP="006B3AA2">
            <w:pPr>
              <w:pStyle w:val="a7"/>
              <w:tabs>
                <w:tab w:val="right" w:pos="4363"/>
              </w:tabs>
              <w:jc w:val="both"/>
            </w:pPr>
            <w:r>
              <w:rPr>
                <w:rStyle w:val="a6"/>
              </w:rPr>
              <w:t>Федеральное</w:t>
            </w:r>
            <w:r>
              <w:rPr>
                <w:rStyle w:val="a6"/>
              </w:rPr>
              <w:tab/>
              <w:t>государственное</w:t>
            </w:r>
          </w:p>
          <w:p w14:paraId="3BE9EEE3" w14:textId="77777777" w:rsidR="00346E0E" w:rsidRDefault="00346E0E" w:rsidP="006B3AA2">
            <w:pPr>
              <w:pStyle w:val="a7"/>
              <w:tabs>
                <w:tab w:val="right" w:pos="4363"/>
              </w:tabs>
              <w:jc w:val="both"/>
            </w:pPr>
            <w:r>
              <w:rPr>
                <w:rStyle w:val="a6"/>
              </w:rPr>
              <w:t>бюджетное</w:t>
            </w:r>
            <w:r>
              <w:rPr>
                <w:rStyle w:val="a6"/>
              </w:rPr>
              <w:tab/>
              <w:t>образовательное</w:t>
            </w:r>
          </w:p>
          <w:p w14:paraId="187E5D5F" w14:textId="00A341D8" w:rsidR="00346E0E" w:rsidRDefault="00346E0E" w:rsidP="006B3AA2">
            <w:pPr>
              <w:pStyle w:val="a7"/>
              <w:tabs>
                <w:tab w:val="right" w:pos="4373"/>
              </w:tabs>
              <w:jc w:val="both"/>
            </w:pPr>
            <w:r>
              <w:rPr>
                <w:rStyle w:val="a6"/>
              </w:rPr>
              <w:t>учреждение высшего образования «</w:t>
            </w:r>
            <w:r w:rsidR="008E4EAE">
              <w:rPr>
                <w:rStyle w:val="a6"/>
              </w:rPr>
              <w:t>Приволжский</w:t>
            </w:r>
            <w:bookmarkStart w:id="0" w:name="_GoBack"/>
            <w:bookmarkEnd w:id="0"/>
            <w:r>
              <w:rPr>
                <w:rStyle w:val="a6"/>
              </w:rPr>
              <w:tab/>
              <w:t>государственный</w:t>
            </w:r>
          </w:p>
          <w:p w14:paraId="42D0D65C" w14:textId="77777777" w:rsidR="00346E0E" w:rsidRDefault="00346E0E" w:rsidP="006B3AA2">
            <w:pPr>
              <w:pStyle w:val="a7"/>
              <w:tabs>
                <w:tab w:val="left" w:pos="1291"/>
                <w:tab w:val="left" w:pos="2746"/>
              </w:tabs>
              <w:jc w:val="both"/>
            </w:pPr>
            <w:r>
              <w:rPr>
                <w:rStyle w:val="a6"/>
              </w:rPr>
              <w:t xml:space="preserve">университет путей сообщения», </w:t>
            </w:r>
            <w:r w:rsidRPr="00D86E20">
              <w:rPr>
                <w:rStyle w:val="a6"/>
                <w:lang w:bidi="en-US"/>
              </w:rPr>
              <w:t xml:space="preserve">443066, </w:t>
            </w:r>
            <w:r>
              <w:rPr>
                <w:rStyle w:val="a6"/>
              </w:rPr>
              <w:t xml:space="preserve">г. Самара, ул. Свободы, </w:t>
            </w:r>
            <w:r w:rsidRPr="00D86E20">
              <w:rPr>
                <w:rStyle w:val="a6"/>
                <w:lang w:bidi="en-US"/>
              </w:rPr>
              <w:t xml:space="preserve">2 </w:t>
            </w:r>
            <w:r>
              <w:rPr>
                <w:rStyle w:val="a6"/>
              </w:rPr>
              <w:t xml:space="preserve">В. Заведующий </w:t>
            </w:r>
            <w:r>
              <w:rPr>
                <w:rStyle w:val="a6"/>
              </w:rPr>
              <w:tab/>
              <w:t>кафедрой «Автоматика,</w:t>
            </w:r>
            <w:r>
              <w:t xml:space="preserve"> </w:t>
            </w:r>
            <w:r>
              <w:rPr>
                <w:rStyle w:val="a6"/>
              </w:rPr>
              <w:t>телемеханика</w:t>
            </w:r>
            <w:r>
              <w:rPr>
                <w:rStyle w:val="a6"/>
              </w:rPr>
              <w:tab/>
              <w:t>и связь на</w:t>
            </w:r>
            <w:r>
              <w:t xml:space="preserve"> </w:t>
            </w:r>
            <w:r>
              <w:rPr>
                <w:rStyle w:val="a6"/>
              </w:rPr>
              <w:t>железнодорожном транспорте»</w:t>
            </w:r>
          </w:p>
          <w:p w14:paraId="60BC60E2" w14:textId="77777777" w:rsidR="00346E0E" w:rsidRDefault="00346E0E" w:rsidP="006B3AA2">
            <w:pPr>
              <w:pStyle w:val="a7"/>
              <w:jc w:val="both"/>
            </w:pPr>
            <w:r>
              <w:rPr>
                <w:rStyle w:val="a6"/>
              </w:rPr>
              <w:t>Тел.:</w:t>
            </w:r>
            <w:r w:rsidRPr="00055DDF">
              <w:rPr>
                <w:rStyle w:val="a6"/>
                <w:lang w:bidi="en-US"/>
              </w:rPr>
              <w:t xml:space="preserve">8(927)297-08-33 </w:t>
            </w:r>
            <w:hyperlink r:id="rId5" w:history="1">
              <w:r>
                <w:rPr>
                  <w:rStyle w:val="a6"/>
                  <w:lang w:val="en-US" w:bidi="en-US"/>
                </w:rPr>
                <w:t>e</w:t>
              </w:r>
              <w:r w:rsidRPr="00055DDF">
                <w:rPr>
                  <w:rStyle w:val="a6"/>
                  <w:lang w:bidi="en-US"/>
                </w:rPr>
                <w:t>.</w:t>
              </w:r>
              <w:r>
                <w:rPr>
                  <w:rStyle w:val="a6"/>
                  <w:lang w:val="en-US" w:bidi="en-US"/>
                </w:rPr>
                <w:t>tarasov</w:t>
              </w:r>
              <w:r w:rsidRPr="00055DDF">
                <w:rPr>
                  <w:rStyle w:val="a6"/>
                  <w:lang w:bidi="en-US"/>
                </w:rPr>
                <w:t>@</w:t>
              </w:r>
              <w:r>
                <w:rPr>
                  <w:rStyle w:val="a6"/>
                  <w:lang w:val="en-US" w:bidi="en-US"/>
                </w:rPr>
                <w:t>samgups</w:t>
              </w:r>
              <w:r w:rsidRPr="00055DDF">
                <w:rPr>
                  <w:rStyle w:val="a6"/>
                  <w:lang w:bidi="en-US"/>
                </w:rPr>
                <w:t>.</w:t>
              </w:r>
              <w:r>
                <w:rPr>
                  <w:rStyle w:val="a6"/>
                  <w:lang w:val="en-US" w:bidi="en-US"/>
                </w:rPr>
                <w:t>ru</w:t>
              </w:r>
            </w:hyperlink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DB9A9" w14:textId="77777777" w:rsidR="00346E0E" w:rsidRDefault="00346E0E" w:rsidP="006B3AA2">
            <w:pPr>
              <w:pStyle w:val="a7"/>
              <w:jc w:val="both"/>
            </w:pPr>
            <w:r>
              <w:rPr>
                <w:rStyle w:val="a6"/>
              </w:rPr>
              <w:t xml:space="preserve">Доктор технических наук, </w:t>
            </w:r>
            <w:r w:rsidRPr="00055DDF">
              <w:rPr>
                <w:rStyle w:val="a6"/>
                <w:lang w:bidi="en-US"/>
              </w:rPr>
              <w:t>05.13.05</w:t>
            </w:r>
            <w:r>
              <w:rPr>
                <w:rStyle w:val="a6"/>
                <w:lang w:bidi="en-US"/>
              </w:rPr>
              <w:t xml:space="preserve"> - </w:t>
            </w:r>
            <w:r w:rsidRPr="00055DDF">
              <w:rPr>
                <w:rStyle w:val="a6"/>
                <w:lang w:bidi="en-US"/>
              </w:rPr>
              <w:t>Элементы и устройства вычислительной техники и систем управления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03D67" w14:textId="60F7DA93" w:rsidR="003E2818" w:rsidRDefault="003E2818" w:rsidP="006B3AA2">
            <w:pPr>
              <w:pStyle w:val="a7"/>
              <w:numPr>
                <w:ilvl w:val="0"/>
                <w:numId w:val="2"/>
              </w:numPr>
              <w:tabs>
                <w:tab w:val="left" w:pos="394"/>
              </w:tabs>
              <w:ind w:left="404" w:hanging="404"/>
              <w:jc w:val="both"/>
              <w:rPr>
                <w:rStyle w:val="a6"/>
                <w:lang w:bidi="en-US"/>
              </w:rPr>
            </w:pPr>
            <w:r w:rsidRPr="003E2818">
              <w:rPr>
                <w:rStyle w:val="a6"/>
                <w:lang w:bidi="en-US"/>
              </w:rPr>
              <w:t>Тарасов, Е. М. Инвариантные классификаторы состояний рельсовых линий / Е. М. Тарасов, А. Е. Тарасова // Автоматика, связь, информатика. – 2026. – № 2. – С. 14-16. – DOI 10.62994/AT.2026.2.2.003. – EDN XFGBVE.</w:t>
            </w:r>
          </w:p>
          <w:p w14:paraId="1F8917E4" w14:textId="2A8FF0E0" w:rsidR="003E2818" w:rsidRPr="003E2818" w:rsidRDefault="003E2818" w:rsidP="006B3AA2">
            <w:pPr>
              <w:pStyle w:val="a7"/>
              <w:numPr>
                <w:ilvl w:val="0"/>
                <w:numId w:val="2"/>
              </w:numPr>
              <w:tabs>
                <w:tab w:val="left" w:pos="394"/>
              </w:tabs>
              <w:ind w:left="404" w:hanging="404"/>
              <w:jc w:val="both"/>
              <w:rPr>
                <w:rStyle w:val="a6"/>
                <w:lang w:val="en-US" w:bidi="en-US"/>
              </w:rPr>
            </w:pPr>
            <w:r w:rsidRPr="003E2818">
              <w:rPr>
                <w:rStyle w:val="a6"/>
                <w:lang w:val="en-US" w:bidi="en-US"/>
              </w:rPr>
              <w:t xml:space="preserve">Tarasov, E. Classification of rail line conditions using pattern recognition principles / E. Tarasov, S. </w:t>
            </w:r>
            <w:proofErr w:type="spellStart"/>
            <w:r w:rsidRPr="003E2818">
              <w:rPr>
                <w:rStyle w:val="a6"/>
                <w:lang w:val="en-US" w:bidi="en-US"/>
              </w:rPr>
              <w:t>Nadezhkina</w:t>
            </w:r>
            <w:proofErr w:type="spellEnd"/>
            <w:r w:rsidRPr="003E2818">
              <w:rPr>
                <w:rStyle w:val="a6"/>
                <w:lang w:val="en-US" w:bidi="en-US"/>
              </w:rPr>
              <w:t xml:space="preserve">, I. </w:t>
            </w:r>
            <w:proofErr w:type="spellStart"/>
            <w:r w:rsidRPr="003E2818">
              <w:rPr>
                <w:rStyle w:val="a6"/>
                <w:lang w:val="en-US" w:bidi="en-US"/>
              </w:rPr>
              <w:t>Bredun</w:t>
            </w:r>
            <w:proofErr w:type="spellEnd"/>
            <w:r w:rsidRPr="003E2818">
              <w:rPr>
                <w:rStyle w:val="a6"/>
                <w:lang w:val="en-US" w:bidi="en-US"/>
              </w:rPr>
              <w:t xml:space="preserve"> // Proceedings of the IV international conference on advances in materials, Earth science, and technology: </w:t>
            </w:r>
            <w:proofErr w:type="spellStart"/>
            <w:r w:rsidRPr="003E2818">
              <w:rPr>
                <w:rStyle w:val="a6"/>
                <w:lang w:val="en-US" w:bidi="en-US"/>
              </w:rPr>
              <w:t>CAMSTech</w:t>
            </w:r>
            <w:proofErr w:type="spellEnd"/>
            <w:r w:rsidRPr="003E2818">
              <w:rPr>
                <w:rStyle w:val="a6"/>
                <w:lang w:val="en-US" w:bidi="en-US"/>
              </w:rPr>
              <w:t xml:space="preserve">-IV 2024, Bukhara Engineering Technological Institute, 29–31 </w:t>
            </w:r>
            <w:r w:rsidRPr="003E2818">
              <w:rPr>
                <w:rStyle w:val="a6"/>
                <w:lang w:bidi="en-US"/>
              </w:rPr>
              <w:t>октября</w:t>
            </w:r>
            <w:r w:rsidRPr="003E2818">
              <w:rPr>
                <w:rStyle w:val="a6"/>
                <w:lang w:val="en-US" w:bidi="en-US"/>
              </w:rPr>
              <w:t xml:space="preserve"> 2024 </w:t>
            </w:r>
            <w:r w:rsidRPr="003E2818">
              <w:rPr>
                <w:rStyle w:val="a6"/>
                <w:lang w:bidi="en-US"/>
              </w:rPr>
              <w:t>года</w:t>
            </w:r>
            <w:r w:rsidRPr="003E2818">
              <w:rPr>
                <w:rStyle w:val="a6"/>
                <w:lang w:val="en-US" w:bidi="en-US"/>
              </w:rPr>
              <w:t>. – Bukhara, Uzbekistan, 2026. – P. 050018. – DOI 10.1063/5.0322300. – EDN IEYESQ.</w:t>
            </w:r>
          </w:p>
          <w:p w14:paraId="16285007" w14:textId="05FCDA2C" w:rsidR="00346E0E" w:rsidRPr="008E4EAE" w:rsidRDefault="00346E0E" w:rsidP="006B3AA2">
            <w:pPr>
              <w:pStyle w:val="a7"/>
              <w:tabs>
                <w:tab w:val="left" w:pos="394"/>
              </w:tabs>
              <w:ind w:left="404"/>
              <w:jc w:val="both"/>
              <w:rPr>
                <w:rStyle w:val="a6"/>
                <w:lang w:val="en-US" w:bidi="en-US"/>
              </w:rPr>
            </w:pPr>
          </w:p>
          <w:p w14:paraId="55FD768D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77B9E57F" w14:textId="77777777" w:rsidR="00346E0E" w:rsidRPr="003E2818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31A63704" w14:textId="77777777" w:rsidR="00346E0E" w:rsidRPr="003E2818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50997449" w14:textId="77777777" w:rsidR="00346E0E" w:rsidRPr="003E2818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2A0EFA93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bidi="en-US"/>
              </w:rPr>
            </w:pPr>
            <w:proofErr w:type="spellStart"/>
            <w:r>
              <w:rPr>
                <w:rStyle w:val="a6"/>
                <w:lang w:bidi="en-US"/>
              </w:rPr>
              <w:t>Прп</w:t>
            </w:r>
            <w:proofErr w:type="spellEnd"/>
          </w:p>
          <w:p w14:paraId="1BAF9C04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3B010B49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321AD473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4A550CF4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3BDEC9ED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  <w:proofErr w:type="spellStart"/>
            <w:r>
              <w:rPr>
                <w:rStyle w:val="a6"/>
                <w:lang w:bidi="en-US"/>
              </w:rPr>
              <w:t>оооооооооооооооооо</w:t>
            </w:r>
            <w:proofErr w:type="spellEnd"/>
          </w:p>
          <w:p w14:paraId="6CF56867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1DB3396C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7FAE9D67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68D968F5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779C789C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48CBF14E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52F52842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22164D89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4CA94747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152045B6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121F2592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4FF10C55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6D72FEDB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6FA7F990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1A1DF9A2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0AFE7A1F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5F9FA890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0B128A16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61482570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27D1236A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1D48584D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7B703DB0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1BFB803A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1A72EB24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45B39527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156DC12D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2E98A42E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30DF4178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7FDF5A61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369B2783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79479232" w14:textId="77777777" w:rsidR="00346E0E" w:rsidRPr="00346E0E" w:rsidRDefault="00346E0E" w:rsidP="006B3AA2">
            <w:pPr>
              <w:pStyle w:val="a7"/>
              <w:tabs>
                <w:tab w:val="left" w:pos="394"/>
              </w:tabs>
              <w:jc w:val="both"/>
              <w:rPr>
                <w:rStyle w:val="a6"/>
                <w:lang w:val="en-US" w:bidi="en-US"/>
              </w:rPr>
            </w:pPr>
          </w:p>
          <w:p w14:paraId="49C07E8D" w14:textId="77777777" w:rsidR="00346E0E" w:rsidRPr="00D86E20" w:rsidRDefault="00346E0E" w:rsidP="006B3AA2">
            <w:pPr>
              <w:pStyle w:val="a7"/>
              <w:tabs>
                <w:tab w:val="left" w:pos="394"/>
              </w:tabs>
              <w:jc w:val="both"/>
              <w:rPr>
                <w:lang w:val="en-US"/>
              </w:rPr>
            </w:pPr>
            <w:r>
              <w:rPr>
                <w:rStyle w:val="a6"/>
                <w:lang w:val="en-US" w:bidi="en-US"/>
              </w:rPr>
              <w:t xml:space="preserve">Estimation of electrical energy losses in a DC traction rail network during heavy traffic / A. G. </w:t>
            </w:r>
            <w:proofErr w:type="spellStart"/>
            <w:r>
              <w:rPr>
                <w:rStyle w:val="a6"/>
                <w:lang w:val="en-US" w:bidi="en-US"/>
              </w:rPr>
              <w:t>Isaicheva</w:t>
            </w:r>
            <w:proofErr w:type="spellEnd"/>
            <w:r>
              <w:rPr>
                <w:rStyle w:val="a6"/>
                <w:lang w:val="en-US" w:bidi="en-US"/>
              </w:rPr>
              <w:t xml:space="preserve">, M. V. </w:t>
            </w:r>
            <w:proofErr w:type="spellStart"/>
            <w:r>
              <w:rPr>
                <w:rStyle w:val="a6"/>
                <w:lang w:val="en-US" w:bidi="en-US"/>
              </w:rPr>
              <w:t>Basharkin</w:t>
            </w:r>
            <w:proofErr w:type="spellEnd"/>
            <w:r>
              <w:rPr>
                <w:rStyle w:val="a6"/>
                <w:lang w:val="en-US" w:bidi="en-US"/>
              </w:rPr>
              <w:t xml:space="preserve">, A. L. </w:t>
            </w:r>
            <w:proofErr w:type="spellStart"/>
            <w:r>
              <w:rPr>
                <w:rStyle w:val="a6"/>
                <w:lang w:val="en-US" w:bidi="en-US"/>
              </w:rPr>
              <w:t>Zolkin</w:t>
            </w:r>
            <w:proofErr w:type="spellEnd"/>
            <w:r>
              <w:rPr>
                <w:rStyle w:val="a6"/>
                <w:lang w:val="en-US" w:bidi="en-US"/>
              </w:rPr>
              <w:t xml:space="preserve"> [et al.] // IOP Conference Series: Earth and Environmental </w:t>
            </w:r>
            <w:proofErr w:type="gramStart"/>
            <w:r>
              <w:rPr>
                <w:rStyle w:val="a6"/>
                <w:lang w:val="en-US" w:bidi="en-US"/>
              </w:rPr>
              <w:t>Science :</w:t>
            </w:r>
            <w:proofErr w:type="gramEnd"/>
            <w:r>
              <w:rPr>
                <w:rStyle w:val="a6"/>
                <w:lang w:val="en-US" w:bidi="en-US"/>
              </w:rPr>
              <w:t xml:space="preserve"> 4, Virtual, Online, 24–26 </w:t>
            </w:r>
            <w:r>
              <w:rPr>
                <w:rStyle w:val="a6"/>
              </w:rPr>
              <w:t>ноября</w:t>
            </w:r>
            <w:r w:rsidRPr="00D86E20">
              <w:rPr>
                <w:rStyle w:val="a6"/>
                <w:lang w:val="en-US"/>
              </w:rPr>
              <w:t xml:space="preserve"> </w:t>
            </w:r>
            <w:r>
              <w:rPr>
                <w:rStyle w:val="a6"/>
                <w:lang w:val="en-US" w:bidi="en-US"/>
              </w:rPr>
              <w:t xml:space="preserve">2021 </w:t>
            </w:r>
            <w:r>
              <w:rPr>
                <w:rStyle w:val="a6"/>
              </w:rPr>
              <w:t>года</w:t>
            </w:r>
            <w:r w:rsidRPr="00D86E20">
              <w:rPr>
                <w:rStyle w:val="a6"/>
                <w:lang w:val="en-US"/>
              </w:rPr>
              <w:t xml:space="preserve">. </w:t>
            </w:r>
            <w:r>
              <w:rPr>
                <w:rStyle w:val="a6"/>
                <w:lang w:val="en-US" w:bidi="en-US"/>
              </w:rPr>
              <w:t>– Virtual, Online, 2022. – P. 012023. – DOI 10.1088/1755</w:t>
            </w:r>
            <w:r>
              <w:rPr>
                <w:rStyle w:val="a6"/>
                <w:lang w:val="en-US" w:bidi="en-US"/>
              </w:rPr>
              <w:softHyphen/>
              <w:t>1315/990/1/012023.</w:t>
            </w:r>
          </w:p>
          <w:p w14:paraId="78C3C0C2" w14:textId="77777777" w:rsidR="00346E0E" w:rsidRPr="00D86E20" w:rsidRDefault="00346E0E" w:rsidP="006B3AA2">
            <w:pPr>
              <w:pStyle w:val="a7"/>
              <w:numPr>
                <w:ilvl w:val="0"/>
                <w:numId w:val="1"/>
              </w:numPr>
              <w:tabs>
                <w:tab w:val="left" w:pos="394"/>
              </w:tabs>
              <w:jc w:val="both"/>
              <w:rPr>
                <w:lang w:val="en-US"/>
              </w:rPr>
            </w:pPr>
            <w:r>
              <w:rPr>
                <w:rStyle w:val="a6"/>
                <w:lang w:val="en-US" w:bidi="en-US"/>
              </w:rPr>
              <w:t xml:space="preserve">Simulation of the process of current distribution in a traction rail network / A. G. </w:t>
            </w:r>
            <w:proofErr w:type="spellStart"/>
            <w:r>
              <w:rPr>
                <w:rStyle w:val="a6"/>
                <w:lang w:val="en-US" w:bidi="en-US"/>
              </w:rPr>
              <w:t>Isaicheva</w:t>
            </w:r>
            <w:proofErr w:type="spellEnd"/>
            <w:r>
              <w:rPr>
                <w:rStyle w:val="a6"/>
                <w:lang w:val="en-US" w:bidi="en-US"/>
              </w:rPr>
              <w:t xml:space="preserve">, M. V. </w:t>
            </w:r>
            <w:proofErr w:type="spellStart"/>
            <w:r>
              <w:rPr>
                <w:rStyle w:val="a6"/>
                <w:lang w:val="en-US" w:bidi="en-US"/>
              </w:rPr>
              <w:t>Basharkin</w:t>
            </w:r>
            <w:proofErr w:type="spellEnd"/>
            <w:r>
              <w:rPr>
                <w:rStyle w:val="a6"/>
                <w:lang w:val="en-US" w:bidi="en-US"/>
              </w:rPr>
              <w:t xml:space="preserve">, A. L. </w:t>
            </w:r>
            <w:proofErr w:type="spellStart"/>
            <w:r>
              <w:rPr>
                <w:rStyle w:val="a6"/>
                <w:lang w:val="en-US" w:bidi="en-US"/>
              </w:rPr>
              <w:t>Zolkin</w:t>
            </w:r>
            <w:proofErr w:type="spellEnd"/>
            <w:r>
              <w:rPr>
                <w:rStyle w:val="a6"/>
                <w:lang w:val="en-US" w:bidi="en-US"/>
              </w:rPr>
              <w:t xml:space="preserve"> [et al.] // Journal of Physics: Conference Series, Krasnoyarsk, Russia, 24 </w:t>
            </w:r>
            <w:r>
              <w:rPr>
                <w:rStyle w:val="a6"/>
              </w:rPr>
              <w:t>сентября</w:t>
            </w:r>
            <w:r w:rsidRPr="00D86E20">
              <w:rPr>
                <w:rStyle w:val="a6"/>
                <w:lang w:val="en-US"/>
              </w:rPr>
              <w:t xml:space="preserve"> </w:t>
            </w:r>
            <w:r>
              <w:rPr>
                <w:rStyle w:val="a6"/>
                <w:lang w:val="en-US" w:bidi="en-US"/>
              </w:rPr>
              <w:t xml:space="preserve">– 03 2021 </w:t>
            </w:r>
            <w:r>
              <w:rPr>
                <w:rStyle w:val="a6"/>
              </w:rPr>
              <w:t>года</w:t>
            </w:r>
            <w:r w:rsidRPr="00D86E20">
              <w:rPr>
                <w:rStyle w:val="a6"/>
                <w:lang w:val="en-US"/>
              </w:rPr>
              <w:t xml:space="preserve"> </w:t>
            </w:r>
            <w:r>
              <w:rPr>
                <w:rStyle w:val="a6"/>
                <w:lang w:val="en-US" w:bidi="en-US"/>
              </w:rPr>
              <w:t>/ Krasnoyarsk Science and Technology City Hall of the Russian Union of Scientific and Engineering Associations. – Krasnoyarsk, Russia: IOP Publishing Ltd, 2021. – P. 52058. – DOI 10.1088/1742</w:t>
            </w:r>
            <w:r>
              <w:rPr>
                <w:rStyle w:val="a6"/>
                <w:lang w:val="en-US" w:bidi="en-US"/>
              </w:rPr>
              <w:softHyphen/>
              <w:t>6596/2094/5/052058.</w:t>
            </w:r>
          </w:p>
          <w:p w14:paraId="08C6D501" w14:textId="77777777" w:rsidR="00346E0E" w:rsidRPr="00D86E20" w:rsidRDefault="00346E0E" w:rsidP="006B3AA2">
            <w:pPr>
              <w:pStyle w:val="a7"/>
              <w:numPr>
                <w:ilvl w:val="0"/>
                <w:numId w:val="1"/>
              </w:numPr>
              <w:tabs>
                <w:tab w:val="left" w:pos="394"/>
              </w:tabs>
              <w:jc w:val="both"/>
              <w:rPr>
                <w:lang w:val="en-US"/>
              </w:rPr>
            </w:pPr>
            <w:r>
              <w:rPr>
                <w:rStyle w:val="a6"/>
                <w:lang w:val="en-US" w:bidi="en-US"/>
              </w:rPr>
              <w:t xml:space="preserve">Application of machine learning in determination of the permissible level of traction current asymmetry / A. G. </w:t>
            </w:r>
            <w:proofErr w:type="spellStart"/>
            <w:r>
              <w:rPr>
                <w:rStyle w:val="a6"/>
                <w:lang w:val="en-US" w:bidi="en-US"/>
              </w:rPr>
              <w:t>Isaicheva</w:t>
            </w:r>
            <w:proofErr w:type="spellEnd"/>
            <w:r>
              <w:rPr>
                <w:rStyle w:val="a6"/>
                <w:lang w:val="en-US" w:bidi="en-US"/>
              </w:rPr>
              <w:t xml:space="preserve">, M. V. </w:t>
            </w:r>
            <w:proofErr w:type="spellStart"/>
            <w:r>
              <w:rPr>
                <w:rStyle w:val="a6"/>
                <w:lang w:val="en-US" w:bidi="en-US"/>
              </w:rPr>
              <w:t>Basharkin</w:t>
            </w:r>
            <w:proofErr w:type="spellEnd"/>
            <w:r>
              <w:rPr>
                <w:rStyle w:val="a6"/>
                <w:lang w:val="en-US" w:bidi="en-US"/>
              </w:rPr>
              <w:t xml:space="preserve">, A. L. </w:t>
            </w:r>
            <w:proofErr w:type="spellStart"/>
            <w:r>
              <w:rPr>
                <w:rStyle w:val="a6"/>
                <w:lang w:val="en-US" w:bidi="en-US"/>
              </w:rPr>
              <w:t>Zolkin</w:t>
            </w:r>
            <w:proofErr w:type="spellEnd"/>
            <w:r>
              <w:rPr>
                <w:rStyle w:val="a6"/>
                <w:lang w:val="en-US" w:bidi="en-US"/>
              </w:rPr>
              <w:t xml:space="preserve"> [et al.] //</w:t>
            </w:r>
          </w:p>
        </w:tc>
      </w:tr>
    </w:tbl>
    <w:p w14:paraId="73D8FFD7" w14:textId="77777777" w:rsidR="00346E0E" w:rsidRDefault="00346E0E" w:rsidP="006B3A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DBD310" w14:textId="77777777" w:rsidR="00346E0E" w:rsidRDefault="00346E0E" w:rsidP="006B3A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3D05AD" w14:textId="77777777" w:rsidR="00346E0E" w:rsidRDefault="00346E0E" w:rsidP="006B3A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15452" w:type="dxa"/>
        <w:tblInd w:w="-431" w:type="dxa"/>
        <w:tblLook w:val="04A0" w:firstRow="1" w:lastRow="0" w:firstColumn="1" w:lastColumn="0" w:noHBand="0" w:noVBand="1"/>
      </w:tblPr>
      <w:tblGrid>
        <w:gridCol w:w="1702"/>
        <w:gridCol w:w="4536"/>
        <w:gridCol w:w="2693"/>
        <w:gridCol w:w="6521"/>
      </w:tblGrid>
      <w:tr w:rsidR="00346E0E" w:rsidRPr="00346E0E" w14:paraId="2B62303A" w14:textId="77777777" w:rsidTr="00346E0E">
        <w:trPr>
          <w:trHeight w:val="5793"/>
        </w:trPr>
        <w:tc>
          <w:tcPr>
            <w:tcW w:w="1702" w:type="dxa"/>
          </w:tcPr>
          <w:p w14:paraId="320F70CD" w14:textId="77777777" w:rsidR="00346E0E" w:rsidRDefault="00346E0E" w:rsidP="006B3A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14:paraId="15672FBB" w14:textId="77777777" w:rsidR="00346E0E" w:rsidRDefault="00346E0E" w:rsidP="006B3A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329EE8CF" w14:textId="77777777" w:rsidR="00346E0E" w:rsidRDefault="00346E0E" w:rsidP="006B3A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14:paraId="55DB5C9B" w14:textId="00501B23" w:rsidR="003E2818" w:rsidRPr="003E2818" w:rsidRDefault="003E2818" w:rsidP="006B3AA2">
            <w:pPr>
              <w:pStyle w:val="a9"/>
              <w:numPr>
                <w:ilvl w:val="0"/>
                <w:numId w:val="1"/>
              </w:numPr>
              <w:ind w:left="315" w:hanging="31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2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Tarasov, E. Formation of a feature system and analysis of their informativeness / E. Tarasov, S. </w:t>
            </w:r>
            <w:proofErr w:type="spellStart"/>
            <w:r w:rsidRPr="003E2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Nadezhkina</w:t>
            </w:r>
            <w:proofErr w:type="spellEnd"/>
            <w:r w:rsidRPr="003E2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Proceedings of the IV international conference on advances in materials, Earth science, and technology: </w:t>
            </w:r>
            <w:proofErr w:type="spellStart"/>
            <w:r w:rsidRPr="003E2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CAMSTech</w:t>
            </w:r>
            <w:proofErr w:type="spellEnd"/>
            <w:r w:rsidRPr="003E2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-IV 2024, Bukhara Engineering Technological Institute, 29–31 </w:t>
            </w:r>
            <w:r w:rsidRPr="003E281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Pr="003E2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2024 </w:t>
            </w:r>
            <w:r w:rsidRPr="003E281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3E2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– Bukhara, Uzbekistan, 2026. – P. 060022. – DOI 10.1063/5.0322303. – EDN AVWHSR.</w:t>
            </w:r>
          </w:p>
          <w:p w14:paraId="1C2DBB33" w14:textId="1B8193A1" w:rsidR="003E2818" w:rsidRDefault="003E2818" w:rsidP="006B3AA2">
            <w:pPr>
              <w:pStyle w:val="a9"/>
              <w:numPr>
                <w:ilvl w:val="0"/>
                <w:numId w:val="1"/>
              </w:numPr>
              <w:ind w:left="315" w:hanging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18">
              <w:rPr>
                <w:rFonts w:ascii="Times New Roman" w:hAnsi="Times New Roman" w:cs="Times New Roman"/>
                <w:sz w:val="28"/>
                <w:szCs w:val="28"/>
              </w:rPr>
              <w:t xml:space="preserve">Тарасов, Е. М. Анализ чувствительности первичных параметров рельсовой цепи к изменению проводимости изоляции / Е. М. Тарасов, В. А. Надежкин, С. А. </w:t>
            </w:r>
            <w:proofErr w:type="spellStart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>Надежкина</w:t>
            </w:r>
            <w:proofErr w:type="spellEnd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 xml:space="preserve"> // Транспорт Азиатско-Тихоокеанского региона. – 2025. – № 4(45). – С. 113-118. – </w:t>
            </w:r>
            <w:r w:rsidRPr="003E2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r w:rsidRPr="003E2818">
              <w:rPr>
                <w:rFonts w:ascii="Times New Roman" w:hAnsi="Times New Roman" w:cs="Times New Roman"/>
                <w:sz w:val="28"/>
                <w:szCs w:val="28"/>
              </w:rPr>
              <w:t xml:space="preserve"> 10.31079/2415-8658-2025-4-113-118. – </w:t>
            </w:r>
            <w:r w:rsidRPr="003E2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EDN</w:t>
            </w:r>
            <w:r w:rsidRPr="003E2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DJBXJK</w:t>
            </w:r>
            <w:r w:rsidRPr="003E28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527CCD" w14:textId="262719D0" w:rsidR="003E2818" w:rsidRDefault="003E2818" w:rsidP="006B3AA2">
            <w:pPr>
              <w:pStyle w:val="a9"/>
              <w:numPr>
                <w:ilvl w:val="0"/>
                <w:numId w:val="1"/>
              </w:numPr>
              <w:ind w:left="315" w:hanging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18">
              <w:rPr>
                <w:rFonts w:ascii="Times New Roman" w:hAnsi="Times New Roman" w:cs="Times New Roman"/>
                <w:sz w:val="28"/>
                <w:szCs w:val="28"/>
              </w:rPr>
              <w:t xml:space="preserve">Тарасов, Е. М. Разработка модели рельсовой линии с распределенными параметрами / Е. М. Тарасов, С. А. </w:t>
            </w:r>
            <w:proofErr w:type="spellStart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>Надежкина</w:t>
            </w:r>
            <w:proofErr w:type="spellEnd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 xml:space="preserve"> // Наука и образование транспорту. – 2025. – № 1. – С. 303-306. – EDN RKSETP.</w:t>
            </w:r>
          </w:p>
          <w:p w14:paraId="45161083" w14:textId="6602B25E" w:rsidR="003E2818" w:rsidRDefault="003E2818" w:rsidP="006B3AA2">
            <w:pPr>
              <w:pStyle w:val="a9"/>
              <w:numPr>
                <w:ilvl w:val="0"/>
                <w:numId w:val="1"/>
              </w:numPr>
              <w:ind w:left="315" w:hanging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18">
              <w:rPr>
                <w:rFonts w:ascii="Times New Roman" w:hAnsi="Times New Roman" w:cs="Times New Roman"/>
                <w:sz w:val="28"/>
                <w:szCs w:val="28"/>
              </w:rPr>
              <w:t xml:space="preserve">Методология диагностики технического состояния рельсовых линий / Е. М. Тарасов, П. Ф. </w:t>
            </w:r>
            <w:proofErr w:type="spellStart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>Бестемьянов</w:t>
            </w:r>
            <w:proofErr w:type="spellEnd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 xml:space="preserve">, В. А. Надежкин, С. А. </w:t>
            </w:r>
            <w:proofErr w:type="spellStart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>Надежкина</w:t>
            </w:r>
            <w:proofErr w:type="spellEnd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 xml:space="preserve"> // Вестник транспорта Поволжья. – 2025. – № 3(111). – С. 161-166. – EDN QNMXNY.</w:t>
            </w:r>
          </w:p>
          <w:p w14:paraId="1081AC33" w14:textId="685F01E2" w:rsidR="003E2818" w:rsidRDefault="003E2818" w:rsidP="006B3AA2">
            <w:pPr>
              <w:pStyle w:val="a9"/>
              <w:numPr>
                <w:ilvl w:val="0"/>
                <w:numId w:val="1"/>
              </w:numPr>
              <w:ind w:left="315" w:hanging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1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функций классификатора состояний токопроводящих стыков / Е. М. </w:t>
            </w:r>
            <w:r w:rsidRPr="003E28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Тарасов, А. Н. </w:t>
            </w:r>
            <w:proofErr w:type="spellStart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>Рахмангулов</w:t>
            </w:r>
            <w:proofErr w:type="spellEnd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 xml:space="preserve">, В. А. Надежкин, С. А. </w:t>
            </w:r>
            <w:proofErr w:type="spellStart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>Надежкина</w:t>
            </w:r>
            <w:proofErr w:type="spellEnd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 xml:space="preserve"> // Вестник транспорта Поволжья. – 2025. – № 3(111). – С. 156-161. – EDN CMWUAW.</w:t>
            </w:r>
          </w:p>
          <w:p w14:paraId="1FD81FF5" w14:textId="6263F01B" w:rsidR="003E2818" w:rsidRDefault="003E2818" w:rsidP="006B3AA2">
            <w:pPr>
              <w:pStyle w:val="a9"/>
              <w:numPr>
                <w:ilvl w:val="0"/>
                <w:numId w:val="1"/>
              </w:numPr>
              <w:ind w:left="315" w:hanging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18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изолирующих стыков на основе оценки предотказных состояний / Е. М. Тарасов, А. Е. Тарасова, В. А. Надежкин, И. С. </w:t>
            </w:r>
            <w:proofErr w:type="spellStart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>Бредун</w:t>
            </w:r>
            <w:proofErr w:type="spellEnd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 xml:space="preserve"> // Автоматика, связь, информатика. – 2025. – № 6. – С. 2-4. – DOI 10.62994/AT.2025.6.6.001. – EDN UIICQR.</w:t>
            </w:r>
          </w:p>
          <w:p w14:paraId="164A9141" w14:textId="77777777" w:rsidR="003E2818" w:rsidRDefault="003E2818" w:rsidP="006B3AA2">
            <w:pPr>
              <w:pStyle w:val="a9"/>
              <w:numPr>
                <w:ilvl w:val="0"/>
                <w:numId w:val="1"/>
              </w:numPr>
              <w:ind w:left="315" w:hanging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18">
              <w:rPr>
                <w:rFonts w:ascii="Times New Roman" w:hAnsi="Times New Roman" w:cs="Times New Roman"/>
                <w:sz w:val="28"/>
                <w:szCs w:val="28"/>
              </w:rPr>
              <w:t xml:space="preserve">Тарасова, А. Е. Техническая реализация обучаемого классификатора состояний рельсовых линий / А. Е. Тарасова, Е. М. Тарасов // Вестник </w:t>
            </w:r>
            <w:proofErr w:type="spellStart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>СамГУПС</w:t>
            </w:r>
            <w:proofErr w:type="spellEnd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>. – 2024. – № 4(66). – С. 133-137. – EDN IFRTGH.</w:t>
            </w:r>
          </w:p>
          <w:p w14:paraId="5B2265A1" w14:textId="329E4BA1" w:rsidR="003E2818" w:rsidRDefault="003E2818" w:rsidP="006B3AA2">
            <w:pPr>
              <w:pStyle w:val="a9"/>
              <w:numPr>
                <w:ilvl w:val="0"/>
                <w:numId w:val="1"/>
              </w:numPr>
              <w:ind w:left="31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818">
              <w:rPr>
                <w:rFonts w:ascii="Times New Roman" w:hAnsi="Times New Roman" w:cs="Times New Roman"/>
                <w:sz w:val="28"/>
                <w:szCs w:val="28"/>
              </w:rPr>
              <w:t xml:space="preserve">Тарасов, Е. М. Причины отказов токопроводящих стыков на магистральном железнодорожном транспорте / Е. М. Тарасов, С. А. </w:t>
            </w:r>
            <w:proofErr w:type="spellStart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>Надежкина</w:t>
            </w:r>
            <w:proofErr w:type="spellEnd"/>
            <w:r w:rsidRPr="003E2818">
              <w:rPr>
                <w:rFonts w:ascii="Times New Roman" w:hAnsi="Times New Roman" w:cs="Times New Roman"/>
                <w:sz w:val="28"/>
                <w:szCs w:val="28"/>
              </w:rPr>
              <w:t>, Е. Г. Моисеев // Наука и образование транспорту. – 2024. – № 1. – С. 206-209. – EDN KXBYST.</w:t>
            </w:r>
          </w:p>
          <w:p w14:paraId="7DC834D4" w14:textId="6615E9CB" w:rsidR="006B3AA2" w:rsidRDefault="006B3AA2" w:rsidP="006B3AA2">
            <w:pPr>
              <w:pStyle w:val="a9"/>
              <w:numPr>
                <w:ilvl w:val="0"/>
                <w:numId w:val="1"/>
              </w:numPr>
              <w:ind w:left="31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AA2">
              <w:rPr>
                <w:rFonts w:ascii="Times New Roman" w:hAnsi="Times New Roman" w:cs="Times New Roman"/>
                <w:sz w:val="28"/>
                <w:szCs w:val="28"/>
              </w:rPr>
              <w:t>Бредун</w:t>
            </w:r>
            <w:proofErr w:type="spellEnd"/>
            <w:r w:rsidRPr="006B3AA2">
              <w:rPr>
                <w:rFonts w:ascii="Times New Roman" w:hAnsi="Times New Roman" w:cs="Times New Roman"/>
                <w:sz w:val="28"/>
                <w:szCs w:val="28"/>
              </w:rPr>
              <w:t xml:space="preserve">, И. С. Разработка обобщенной и основной </w:t>
            </w:r>
            <w:proofErr w:type="spellStart"/>
            <w:r w:rsidRPr="006B3AA2">
              <w:rPr>
                <w:rFonts w:ascii="Times New Roman" w:hAnsi="Times New Roman" w:cs="Times New Roman"/>
                <w:sz w:val="28"/>
                <w:szCs w:val="28"/>
              </w:rPr>
              <w:t>четырехполюсной</w:t>
            </w:r>
            <w:proofErr w:type="spellEnd"/>
            <w:r w:rsidRPr="006B3AA2">
              <w:rPr>
                <w:rFonts w:ascii="Times New Roman" w:hAnsi="Times New Roman" w:cs="Times New Roman"/>
                <w:sz w:val="28"/>
                <w:szCs w:val="28"/>
              </w:rPr>
              <w:t xml:space="preserve"> схемы замещения рельсовых цепей / И. С. </w:t>
            </w:r>
            <w:proofErr w:type="spellStart"/>
            <w:r w:rsidRPr="006B3AA2">
              <w:rPr>
                <w:rFonts w:ascii="Times New Roman" w:hAnsi="Times New Roman" w:cs="Times New Roman"/>
                <w:sz w:val="28"/>
                <w:szCs w:val="28"/>
              </w:rPr>
              <w:t>Бредун</w:t>
            </w:r>
            <w:proofErr w:type="spellEnd"/>
            <w:r w:rsidRPr="006B3AA2">
              <w:rPr>
                <w:rFonts w:ascii="Times New Roman" w:hAnsi="Times New Roman" w:cs="Times New Roman"/>
                <w:sz w:val="28"/>
                <w:szCs w:val="28"/>
              </w:rPr>
              <w:t>, Е. М. Тарасов // Транспортное дело России. – 2024. – № 4. – С. 228-231. – EDN PWSNIY.</w:t>
            </w:r>
          </w:p>
          <w:p w14:paraId="71B705EE" w14:textId="261C265E" w:rsidR="006B3AA2" w:rsidRDefault="006B3AA2" w:rsidP="006B3AA2">
            <w:pPr>
              <w:pStyle w:val="a9"/>
              <w:numPr>
                <w:ilvl w:val="0"/>
                <w:numId w:val="1"/>
              </w:numPr>
              <w:ind w:left="31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A2">
              <w:rPr>
                <w:rFonts w:ascii="Times New Roman" w:hAnsi="Times New Roman" w:cs="Times New Roman"/>
                <w:sz w:val="28"/>
                <w:szCs w:val="28"/>
              </w:rPr>
              <w:t xml:space="preserve">Тарасов, Е. М. Разработка модели определения состояния рельсовой цепи от изменения </w:t>
            </w:r>
            <w:proofErr w:type="spellStart"/>
            <w:r w:rsidRPr="006B3AA2">
              <w:rPr>
                <w:rFonts w:ascii="Times New Roman" w:hAnsi="Times New Roman" w:cs="Times New Roman"/>
                <w:sz w:val="28"/>
                <w:szCs w:val="28"/>
              </w:rPr>
              <w:t>геопозиции</w:t>
            </w:r>
            <w:proofErr w:type="spellEnd"/>
            <w:r w:rsidRPr="006B3AA2">
              <w:rPr>
                <w:rFonts w:ascii="Times New Roman" w:hAnsi="Times New Roman" w:cs="Times New Roman"/>
                <w:sz w:val="28"/>
                <w:szCs w:val="28"/>
              </w:rPr>
              <w:t xml:space="preserve"> поезда на блок-участке / Е. М. Тарасов, И. С. </w:t>
            </w:r>
            <w:proofErr w:type="spellStart"/>
            <w:r w:rsidRPr="006B3AA2">
              <w:rPr>
                <w:rFonts w:ascii="Times New Roman" w:hAnsi="Times New Roman" w:cs="Times New Roman"/>
                <w:sz w:val="28"/>
                <w:szCs w:val="28"/>
              </w:rPr>
              <w:t>Бредун</w:t>
            </w:r>
            <w:proofErr w:type="spellEnd"/>
            <w:r w:rsidRPr="006B3AA2">
              <w:rPr>
                <w:rFonts w:ascii="Times New Roman" w:hAnsi="Times New Roman" w:cs="Times New Roman"/>
                <w:sz w:val="28"/>
                <w:szCs w:val="28"/>
              </w:rPr>
              <w:t xml:space="preserve"> // Транспортное дело </w:t>
            </w:r>
            <w:r w:rsidRPr="006B3A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России. – 2024. – № 4. – С. 210-213. – EDN MXATIW.</w:t>
            </w:r>
          </w:p>
          <w:p w14:paraId="20F8B167" w14:textId="3995A280" w:rsidR="006B3AA2" w:rsidRDefault="006B3AA2" w:rsidP="006B3AA2">
            <w:pPr>
              <w:pStyle w:val="a9"/>
              <w:numPr>
                <w:ilvl w:val="0"/>
                <w:numId w:val="1"/>
              </w:numPr>
              <w:ind w:left="315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B3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Tretyakov</w:t>
            </w:r>
            <w:proofErr w:type="spellEnd"/>
            <w:r w:rsidRPr="006B3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G. M. An Intelligent Algorithm for Automated Control of Railway-Crossing Signaling / G. M. </w:t>
            </w:r>
            <w:proofErr w:type="spellStart"/>
            <w:r w:rsidRPr="006B3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Tretyakov</w:t>
            </w:r>
            <w:proofErr w:type="spellEnd"/>
            <w:r w:rsidRPr="006B3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A. E. </w:t>
            </w:r>
            <w:proofErr w:type="spellStart"/>
            <w:r w:rsidRPr="006B3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Tarasova</w:t>
            </w:r>
            <w:proofErr w:type="spellEnd"/>
            <w:r w:rsidRPr="006B3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E. M. Tarasov // Russian Electrical Engineering. – 2023. – Vol. 94, No. 10. – P. 726-731. – DOI 10.3103/s1068371223100127. – EDN ZRFHZH.</w:t>
            </w:r>
          </w:p>
          <w:p w14:paraId="3C87C86A" w14:textId="45796965" w:rsidR="006B3AA2" w:rsidRDefault="006B3AA2" w:rsidP="006B3AA2">
            <w:pPr>
              <w:pStyle w:val="a9"/>
              <w:numPr>
                <w:ilvl w:val="0"/>
                <w:numId w:val="1"/>
              </w:numPr>
              <w:ind w:left="315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3AA2">
              <w:rPr>
                <w:rFonts w:ascii="Times New Roman" w:hAnsi="Times New Roman" w:cs="Times New Roman"/>
                <w:sz w:val="28"/>
                <w:szCs w:val="28"/>
              </w:rPr>
              <w:t xml:space="preserve">Тарасов, Е. М. Диагностирование в жизненном цикле изолирующих стыков рельсовых цепей / Е. М. Тарасов, В. А. Надежкин // Транспорт: наука, техника, управление. </w:t>
            </w:r>
            <w:proofErr w:type="spellStart"/>
            <w:r w:rsidRPr="006B3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Научный</w:t>
            </w:r>
            <w:proofErr w:type="spellEnd"/>
            <w:r w:rsidRPr="006B3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3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информационный</w:t>
            </w:r>
            <w:proofErr w:type="spellEnd"/>
            <w:r w:rsidRPr="006B3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3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сборник</w:t>
            </w:r>
            <w:proofErr w:type="spellEnd"/>
            <w:r w:rsidRPr="006B3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– 2024. – № 2. – С. 45-50. – DOI 10.36535/0236-1914-2024-02-6. – EDN DSUOVB.</w:t>
            </w:r>
          </w:p>
          <w:p w14:paraId="5DCD2726" w14:textId="276D5BBD" w:rsidR="006B3AA2" w:rsidRPr="006B3AA2" w:rsidRDefault="006B3AA2" w:rsidP="006B3AA2">
            <w:pPr>
              <w:pStyle w:val="a9"/>
              <w:numPr>
                <w:ilvl w:val="0"/>
                <w:numId w:val="1"/>
              </w:numPr>
              <w:ind w:left="31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AA2">
              <w:rPr>
                <w:rFonts w:ascii="Times New Roman" w:hAnsi="Times New Roman" w:cs="Times New Roman"/>
                <w:sz w:val="28"/>
                <w:szCs w:val="28"/>
              </w:rPr>
              <w:t xml:space="preserve">Тарасов, Е. М. Принцип построения автоматизированной системы мониторинга и диагностики напольных устройств железнодорожной автоматики и телемеханики / Е. М. Тарасов, А. Е. Тарасова, В. А. Надежкин // Электротехника. – 2023. – № 10. – С. 15-18. – </w:t>
            </w:r>
            <w:r w:rsidRPr="006B3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r w:rsidRPr="006B3AA2">
              <w:rPr>
                <w:rFonts w:ascii="Times New Roman" w:hAnsi="Times New Roman" w:cs="Times New Roman"/>
                <w:sz w:val="28"/>
                <w:szCs w:val="28"/>
              </w:rPr>
              <w:t xml:space="preserve"> 10.53891/00135860_2023_10_15. – </w:t>
            </w:r>
            <w:r w:rsidRPr="006B3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EDN</w:t>
            </w:r>
            <w:r w:rsidRPr="006B3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3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CQEIBN</w:t>
            </w:r>
            <w:r w:rsidRPr="006B3A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6ED807" w14:textId="77777777" w:rsidR="00346E0E" w:rsidRPr="006B3AA2" w:rsidRDefault="00346E0E" w:rsidP="006B3AA2">
            <w:pPr>
              <w:ind w:lef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E0F6EF" w14:textId="77777777" w:rsidR="00346E0E" w:rsidRDefault="00346E0E">
      <w:pPr>
        <w:rPr>
          <w:rFonts w:ascii="Times New Roman" w:hAnsi="Times New Roman" w:cs="Times New Roman"/>
          <w:sz w:val="28"/>
          <w:szCs w:val="28"/>
        </w:rPr>
      </w:pPr>
    </w:p>
    <w:p w14:paraId="016E352D" w14:textId="77777777" w:rsidR="00346E0E" w:rsidRDefault="00346E0E">
      <w:pPr>
        <w:rPr>
          <w:rFonts w:ascii="Times New Roman" w:hAnsi="Times New Roman" w:cs="Times New Roman"/>
          <w:sz w:val="28"/>
          <w:szCs w:val="28"/>
        </w:rPr>
      </w:pPr>
    </w:p>
    <w:p w14:paraId="7BFAA6AF" w14:textId="77777777" w:rsidR="00346E0E" w:rsidRDefault="00346E0E" w:rsidP="00346E0E">
      <w:pPr>
        <w:pStyle w:val="1"/>
        <w:spacing w:after="0"/>
        <w:ind w:left="280"/>
        <w:jc w:val="left"/>
        <w:rPr>
          <w:rStyle w:val="a5"/>
        </w:rPr>
      </w:pPr>
    </w:p>
    <w:p w14:paraId="59D96F46" w14:textId="01B3D258" w:rsidR="00346E0E" w:rsidRDefault="00346E0E" w:rsidP="00346E0E">
      <w:pPr>
        <w:pStyle w:val="1"/>
        <w:spacing w:after="0"/>
        <w:ind w:left="28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07CF5" wp14:editId="66669B58">
                <wp:simplePos x="0" y="0"/>
                <wp:positionH relativeFrom="page">
                  <wp:posOffset>6998970</wp:posOffset>
                </wp:positionH>
                <wp:positionV relativeFrom="paragraph">
                  <wp:posOffset>215900</wp:posOffset>
                </wp:positionV>
                <wp:extent cx="2523490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4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625EBB" w14:textId="77777777" w:rsidR="00346E0E" w:rsidRDefault="00346E0E" w:rsidP="00346E0E">
                            <w:pPr>
                              <w:pStyle w:val="1"/>
                              <w:spacing w:after="0"/>
                              <w:jc w:val="right"/>
                            </w:pPr>
                            <w:r>
                              <w:rPr>
                                <w:rStyle w:val="a5"/>
                              </w:rPr>
                              <w:t>Исайчева Алевтина Геннадьевна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1207CF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51.1pt;margin-top:17pt;width:198.7pt;height:17.0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+giAEAAAgDAAAOAAAAZHJzL2Uyb0RvYy54bWysUsFOwzAMvSPxD1HurF3HJqjWTULTEBIC&#10;pMEHZGmyRmriKAlr9/c4WbchuCEurmO7z8/Pni973ZK9cF6Bqeh4lFMiDIdamV1FP97XN3eU+MBM&#10;zVowoqIH4elycX0172wpCmigrYUjCGJ82dmKNiHYMss8b4RmfgRWGExKcJoFfLpdVjvWIbpusyLP&#10;Z1kHrrYOuPAeo6tjki4SvpSCh1cpvQikrShyC8m6ZLfRZos5K3eO2UbxgQb7AwvNlMGmZ6gVC4x8&#10;OvULSivuwIMMIw46AykVF2kGnGac/5hm0zAr0iwojrdnmfz/wfKX/ZsjqsbdUWKYxhWlrmQcpems&#10;L7FiY7Em9A/Qx7Ih7jEYJ+6l0/GLsxDMo8iHs7CiD4RjsJgWk9t7THHMFePZdDKNMNnlb+t8eBSg&#10;SXQq6nBxSU+2f/bhWHoqic0MrFXbxnikeKQSvdBv+4HfFuoD0u5wtxU1eHyUtE8GpYtncHLcydkO&#10;zgkS5U78htOI+/z+To0vB7z4AgAA//8DAFBLAwQUAAYACAAAACEAdkr6Qt8AAAALAQAADwAAAGRy&#10;cy9kb3ducmV2LnhtbEyPwU7DMBBE70j9B2uRuFHboYrSEKeqEByp1JYLNyfeJmnjdRQ7bfh73BMc&#10;R/s0+6bYzLZnVxx950iBXApgSLUzHTUKvo4fzxkwHzQZ3TtCBT/oYVMuHgqdG3ejPV4PoWGxhHyu&#10;FbQhDDnnvm7Rar90A1K8ndxodYhxbLgZ9S2W254nQqTc6o7ih1YP+NZifTlMVsHpc3c5v097cW5E&#10;ht9yxLmSO6WeHuftK7CAc/iD4a4f1aGMTpWbyHjWxyxFkkRWwcsqjroTq/U6BVYpSDMJvCz4/w3l&#10;LwAAAP//AwBQSwECLQAUAAYACAAAACEAtoM4kv4AAADhAQAAEwAAAAAAAAAAAAAAAAAAAAAAW0Nv&#10;bnRlbnRfVHlwZXNdLnhtbFBLAQItABQABgAIAAAAIQA4/SH/1gAAAJQBAAALAAAAAAAAAAAAAAAA&#10;AC8BAABfcmVscy8ucmVsc1BLAQItABQABgAIAAAAIQAscH+giAEAAAgDAAAOAAAAAAAAAAAAAAAA&#10;AC4CAABkcnMvZTJvRG9jLnhtbFBLAQItABQABgAIAAAAIQB2SvpC3wAAAAsBAAAPAAAAAAAAAAAA&#10;AAAAAOIDAABkcnMvZG93bnJldi54bWxQSwUGAAAAAAQABADzAAAA7gQAAAAA&#10;" filled="f" stroked="f">
                <v:textbox inset="0,0,0,0">
                  <w:txbxContent>
                    <w:p w14:paraId="09625EBB" w14:textId="77777777" w:rsidR="00346E0E" w:rsidRDefault="00346E0E" w:rsidP="00346E0E">
                      <w:pPr>
                        <w:pStyle w:val="1"/>
                        <w:spacing w:after="0"/>
                        <w:jc w:val="right"/>
                      </w:pPr>
                      <w:r>
                        <w:rPr>
                          <w:rStyle w:val="a5"/>
                        </w:rPr>
                        <w:t>Исайчева Алевтина Геннадьевна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5"/>
        </w:rPr>
        <w:t>Уч</w:t>
      </w:r>
      <w:r w:rsidR="003E2818">
        <w:rPr>
          <w:rStyle w:val="a5"/>
        </w:rPr>
        <w:t>ё</w:t>
      </w:r>
      <w:r>
        <w:rPr>
          <w:rStyle w:val="a5"/>
        </w:rPr>
        <w:t>ный секретарь диссертационного совета к.т.н., доцент</w:t>
      </w:r>
    </w:p>
    <w:p w14:paraId="058EC4CC" w14:textId="77777777" w:rsidR="00346E0E" w:rsidRPr="00346E0E" w:rsidRDefault="00346E0E">
      <w:pPr>
        <w:rPr>
          <w:rFonts w:ascii="Times New Roman" w:hAnsi="Times New Roman" w:cs="Times New Roman"/>
          <w:sz w:val="28"/>
          <w:szCs w:val="28"/>
        </w:rPr>
      </w:pPr>
    </w:p>
    <w:sectPr w:rsidR="00346E0E" w:rsidRPr="00346E0E" w:rsidSect="00346E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74A01"/>
    <w:multiLevelType w:val="multilevel"/>
    <w:tmpl w:val="BA8AC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8F1A59"/>
    <w:multiLevelType w:val="hybridMultilevel"/>
    <w:tmpl w:val="2B0E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0E"/>
    <w:rsid w:val="00346E0E"/>
    <w:rsid w:val="003E2818"/>
    <w:rsid w:val="006B3AA2"/>
    <w:rsid w:val="008A345D"/>
    <w:rsid w:val="008E4EAE"/>
    <w:rsid w:val="00C4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8ED8"/>
  <w15:chartTrackingRefBased/>
  <w15:docId w15:val="{9E240EE9-3BA4-4889-B7E8-CF7661E9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E0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E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6E0E"/>
    <w:rPr>
      <w:color w:val="605E5C"/>
      <w:shd w:val="clear" w:color="auto" w:fill="E1DFDD"/>
    </w:rPr>
  </w:style>
  <w:style w:type="character" w:customStyle="1" w:styleId="a5">
    <w:name w:val="Основной текст_"/>
    <w:basedOn w:val="a0"/>
    <w:link w:val="1"/>
    <w:rsid w:val="00346E0E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Другое_"/>
    <w:basedOn w:val="a0"/>
    <w:link w:val="a7"/>
    <w:rsid w:val="00346E0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346E0E"/>
    <w:pPr>
      <w:spacing w:after="15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346E0E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8">
    <w:name w:val="Table Grid"/>
    <w:basedOn w:val="a1"/>
    <w:uiPriority w:val="39"/>
    <w:rsid w:val="00346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46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aycheva@samgup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Надежкин Вадим Александрович</dc:creator>
  <cp:keywords/>
  <dc:description/>
  <cp:lastModifiedBy>Исайчева Алевтина Геннадьевна</cp:lastModifiedBy>
  <cp:revision>4</cp:revision>
  <dcterms:created xsi:type="dcterms:W3CDTF">2024-05-23T17:32:00Z</dcterms:created>
  <dcterms:modified xsi:type="dcterms:W3CDTF">2026-06-16T11:45:00Z</dcterms:modified>
</cp:coreProperties>
</file>